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92" w:rsidRPr="00AA11D5" w:rsidRDefault="00F37992" w:rsidP="00F37992">
      <w:pPr>
        <w:jc w:val="center"/>
        <w:rPr>
          <w:rFonts w:ascii="Century Gothic" w:hAnsi="Century Gothic"/>
          <w:b/>
          <w:sz w:val="28"/>
          <w:lang w:val="sv-SE"/>
        </w:rPr>
      </w:pPr>
      <w:r>
        <w:rPr>
          <w:rFonts w:ascii="Century Gothic" w:hAnsi="Century Gothic"/>
          <w:b/>
          <w:sz w:val="28"/>
          <w:lang w:val="sv-SE"/>
        </w:rPr>
        <w:t xml:space="preserve">Prel. </w:t>
      </w:r>
      <w:r w:rsidRPr="00AA11D5">
        <w:rPr>
          <w:rFonts w:ascii="Century Gothic" w:hAnsi="Century Gothic"/>
          <w:b/>
          <w:sz w:val="28"/>
          <w:lang w:val="sv-SE"/>
        </w:rPr>
        <w:t xml:space="preserve">Schema LU0087 </w:t>
      </w:r>
      <w:r w:rsidR="001C5063">
        <w:rPr>
          <w:rFonts w:ascii="Century Gothic" w:hAnsi="Century Gothic"/>
          <w:b/>
          <w:sz w:val="28"/>
          <w:lang w:val="sv-SE"/>
        </w:rPr>
        <w:t>– 2021</w:t>
      </w:r>
      <w:r>
        <w:rPr>
          <w:rFonts w:ascii="Century Gothic" w:hAnsi="Century Gothic"/>
          <w:b/>
          <w:sz w:val="28"/>
          <w:lang w:val="sv-SE"/>
        </w:rPr>
        <w:t>,</w:t>
      </w:r>
      <w:r w:rsidRPr="00AA11D5">
        <w:rPr>
          <w:rFonts w:ascii="Century Gothic" w:hAnsi="Century Gothic"/>
          <w:b/>
          <w:sz w:val="28"/>
          <w:lang w:val="sv-SE"/>
        </w:rPr>
        <w:t xml:space="preserve"> Naturresursförvaltning</w:t>
      </w:r>
    </w:p>
    <w:p w:rsidR="00F37992" w:rsidRPr="001C5063" w:rsidRDefault="000568F5" w:rsidP="00F37992">
      <w:pPr>
        <w:jc w:val="center"/>
        <w:rPr>
          <w:rFonts w:ascii="Century Gothic" w:hAnsi="Century Gothic"/>
          <w:sz w:val="28"/>
          <w:lang w:val="sv-SE"/>
        </w:rPr>
      </w:pPr>
      <w:r>
        <w:rPr>
          <w:rFonts w:ascii="Century Gothic" w:hAnsi="Century Gothic"/>
          <w:sz w:val="28"/>
          <w:lang w:val="sv-SE"/>
        </w:rPr>
        <w:t>11</w:t>
      </w:r>
      <w:bookmarkStart w:id="0" w:name="_GoBack"/>
      <w:bookmarkEnd w:id="0"/>
      <w:r w:rsidR="001C5063" w:rsidRPr="001C5063">
        <w:rPr>
          <w:rFonts w:ascii="Century Gothic" w:hAnsi="Century Gothic"/>
          <w:sz w:val="28"/>
          <w:lang w:val="sv-SE"/>
        </w:rPr>
        <w:t xml:space="preserve"> december 2020</w:t>
      </w:r>
    </w:p>
    <w:p w:rsidR="00F37992" w:rsidRPr="00AA11D5" w:rsidRDefault="00F37992" w:rsidP="00F37992">
      <w:pPr>
        <w:spacing w:before="120"/>
        <w:rPr>
          <w:rFonts w:ascii="Century Gothic" w:hAnsi="Century Gothic"/>
          <w:lang w:val="sv-SE"/>
        </w:rPr>
      </w:pPr>
      <w:r>
        <w:rPr>
          <w:rFonts w:ascii="Century Gothic" w:hAnsi="Century Gothic"/>
          <w:lang w:val="sv-SE"/>
        </w:rPr>
        <w:t xml:space="preserve">Samtliga tider är mellan </w:t>
      </w:r>
      <w:r w:rsidR="00F21AE6">
        <w:rPr>
          <w:rFonts w:ascii="Century Gothic" w:hAnsi="Century Gothic"/>
          <w:lang w:val="sv-SE"/>
        </w:rPr>
        <w:t xml:space="preserve">9.30 </w:t>
      </w:r>
      <w:r>
        <w:rPr>
          <w:rFonts w:ascii="Century Gothic" w:hAnsi="Century Gothic"/>
          <w:lang w:val="sv-SE"/>
        </w:rPr>
        <w:t xml:space="preserve">-12.00 om inget annat anges. Kurstillfällen markerade med </w:t>
      </w:r>
      <w:r w:rsidRPr="00D865BF">
        <w:rPr>
          <w:rFonts w:ascii="Century Gothic" w:hAnsi="Century Gothic"/>
          <w:i/>
          <w:lang w:val="sv-SE"/>
        </w:rPr>
        <w:t>kursiv stil</w:t>
      </w:r>
      <w:r>
        <w:rPr>
          <w:rFonts w:ascii="Century Gothic" w:hAnsi="Century Gothic"/>
          <w:lang w:val="sv-SE"/>
        </w:rPr>
        <w:t xml:space="preserve"> är obligatoriska.</w:t>
      </w:r>
    </w:p>
    <w:p w:rsidR="00F37992" w:rsidRPr="00AA11D5" w:rsidRDefault="00F37992" w:rsidP="00F37992">
      <w:pPr>
        <w:spacing w:before="120"/>
        <w:rPr>
          <w:rFonts w:ascii="Century Gothic" w:hAnsi="Century Gothic"/>
          <w:lang w:val="sv-SE"/>
        </w:rPr>
      </w:pPr>
      <w:r w:rsidRPr="00AA11D5">
        <w:rPr>
          <w:rFonts w:ascii="Century Gothic" w:hAnsi="Century Gothic"/>
          <w:lang w:val="sv-SE"/>
        </w:rPr>
        <w:t>Kursansvariga</w:t>
      </w:r>
      <w:r>
        <w:rPr>
          <w:rFonts w:ascii="Century Gothic" w:hAnsi="Century Gothic"/>
          <w:lang w:val="sv-SE"/>
        </w:rPr>
        <w:t xml:space="preserve">: Emil Sandström, </w:t>
      </w:r>
      <w:r w:rsidRPr="00AA11D5">
        <w:rPr>
          <w:rFonts w:ascii="Century Gothic" w:hAnsi="Century Gothic"/>
          <w:lang w:val="sv-SE"/>
        </w:rPr>
        <w:t>Malin Beckman</w:t>
      </w:r>
      <w:r>
        <w:rPr>
          <w:rFonts w:ascii="Century Gothic" w:hAnsi="Century Gothic"/>
          <w:lang w:val="sv-SE"/>
        </w:rPr>
        <w:t xml:space="preserve"> och </w:t>
      </w:r>
      <w:r w:rsidR="009F3217">
        <w:rPr>
          <w:rFonts w:ascii="Century Gothic" w:hAnsi="Century Gothic"/>
          <w:lang w:val="sv-SE"/>
        </w:rPr>
        <w:t>Mattias Jonsson</w:t>
      </w:r>
    </w:p>
    <w:tbl>
      <w:tblPr>
        <w:tblStyle w:val="Tabellrutnt"/>
        <w:tblpPr w:leftFromText="141" w:rightFromText="141" w:vertAnchor="text" w:horzAnchor="margin" w:tblpXSpec="center" w:tblpY="280"/>
        <w:tblW w:w="9893" w:type="dxa"/>
        <w:tblLook w:val="04A0" w:firstRow="1" w:lastRow="0" w:firstColumn="1" w:lastColumn="0" w:noHBand="0" w:noVBand="1"/>
      </w:tblPr>
      <w:tblGrid>
        <w:gridCol w:w="1707"/>
        <w:gridCol w:w="1182"/>
        <w:gridCol w:w="2304"/>
        <w:gridCol w:w="4700"/>
      </w:tblGrid>
      <w:tr w:rsidR="00F37992" w:rsidRPr="00E95DE2" w:rsidTr="00D525F8">
        <w:tc>
          <w:tcPr>
            <w:tcW w:w="1707" w:type="dxa"/>
          </w:tcPr>
          <w:p w:rsidR="00F37992" w:rsidRDefault="00005441" w:rsidP="005926A8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3</w:t>
            </w:r>
          </w:p>
          <w:p w:rsidR="00F37992" w:rsidRPr="00E95DE2" w:rsidRDefault="00F37992" w:rsidP="005926A8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37992" w:rsidRPr="00E95DE2" w:rsidRDefault="00F37992" w:rsidP="005926A8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Sal</w:t>
            </w:r>
          </w:p>
        </w:tc>
        <w:tc>
          <w:tcPr>
            <w:tcW w:w="2304" w:type="dxa"/>
          </w:tcPr>
          <w:p w:rsidR="00F37992" w:rsidRPr="00E95DE2" w:rsidRDefault="00F37992" w:rsidP="005926A8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Lärare</w:t>
            </w:r>
          </w:p>
        </w:tc>
        <w:tc>
          <w:tcPr>
            <w:tcW w:w="4700" w:type="dxa"/>
          </w:tcPr>
          <w:p w:rsidR="00F37992" w:rsidRPr="00B906FB" w:rsidRDefault="00F37992" w:rsidP="005926A8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>Titel/tema</w:t>
            </w:r>
          </w:p>
        </w:tc>
      </w:tr>
      <w:tr w:rsidR="00F37992" w:rsidRPr="002E2E6F" w:rsidTr="00D525F8">
        <w:tc>
          <w:tcPr>
            <w:tcW w:w="1707" w:type="dxa"/>
          </w:tcPr>
          <w:p w:rsidR="00F37992" w:rsidRPr="00FB03D2" w:rsidRDefault="00005441" w:rsidP="005926A8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18</w:t>
            </w:r>
            <w:r w:rsidR="00F37992" w:rsidRPr="00FB03D2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F37992" w:rsidRPr="00FB03D2" w:rsidRDefault="00F37992" w:rsidP="005926A8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37992" w:rsidRPr="00FB03D2" w:rsidRDefault="00F21AE6" w:rsidP="005926A8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37992" w:rsidRPr="00FB03D2" w:rsidRDefault="00F37992" w:rsidP="005926A8">
            <w:pPr>
              <w:rPr>
                <w:rFonts w:ascii="Century Gothic" w:hAnsi="Century Gothic"/>
                <w:sz w:val="22"/>
                <w:lang w:val="sv-SE"/>
              </w:rPr>
            </w:pPr>
            <w:r w:rsidRPr="00FB03D2">
              <w:rPr>
                <w:rFonts w:ascii="Century Gothic" w:hAnsi="Century Gothic"/>
                <w:sz w:val="22"/>
                <w:lang w:val="sv-SE"/>
              </w:rPr>
              <w:t>Emil Sandström, Malin Beckman</w:t>
            </w:r>
          </w:p>
          <w:p w:rsidR="00F37992" w:rsidRPr="00FB03D2" w:rsidRDefault="00F37992" w:rsidP="005926A8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37992" w:rsidRPr="00FB03D2" w:rsidRDefault="00F37992" w:rsidP="005926A8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B03D2">
              <w:rPr>
                <w:rFonts w:ascii="Century Gothic" w:hAnsi="Century Gothic"/>
                <w:i/>
                <w:sz w:val="22"/>
                <w:lang w:val="sv-SE"/>
              </w:rPr>
              <w:t xml:space="preserve">Kursintroduktion </w:t>
            </w:r>
          </w:p>
        </w:tc>
      </w:tr>
      <w:tr w:rsidR="00F21AE6" w:rsidRPr="009419D1" w:rsidTr="00D525F8">
        <w:tc>
          <w:tcPr>
            <w:tcW w:w="1707" w:type="dxa"/>
          </w:tcPr>
          <w:p w:rsidR="00F21AE6" w:rsidRPr="002E2E6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19</w:t>
            </w:r>
            <w:r w:rsidRPr="002E2E6F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2E2E6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2E2E6F"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Naturresursdilemman och natursyn</w:t>
            </w:r>
          </w:p>
          <w:p w:rsidR="00F21AE6" w:rsidRPr="00E76D29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 </w:t>
            </w:r>
          </w:p>
        </w:tc>
      </w:tr>
      <w:tr w:rsidR="00F21AE6" w:rsidRPr="00306685" w:rsidTr="00D525F8">
        <w:tc>
          <w:tcPr>
            <w:tcW w:w="1707" w:type="dxa"/>
          </w:tcPr>
          <w:p w:rsidR="00F21AE6" w:rsidRPr="002E2E6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20/1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2E2E6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Malin Beckman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Centrala begrepp – resiliens, sårbarhet och anpassning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c>
          <w:tcPr>
            <w:tcW w:w="1707" w:type="dxa"/>
          </w:tcPr>
          <w:p w:rsidR="00F21AE6" w:rsidRPr="00BE2A1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21</w:t>
            </w:r>
            <w:r w:rsidRPr="00BE2A10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182" w:type="dxa"/>
          </w:tcPr>
          <w:p w:rsidR="00F21AE6" w:rsidRPr="00BE2A1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BE2A1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nlämning av hemuppgift hållbar utve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ckling på Canvas, senast kl. 22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863959" w:rsidTr="00D525F8"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22/1</w:t>
            </w:r>
          </w:p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A75F9">
              <w:rPr>
                <w:rFonts w:ascii="Century Gothic" w:hAnsi="Century Gothic"/>
                <w:i/>
                <w:sz w:val="22"/>
                <w:lang w:val="sv-SE"/>
              </w:rPr>
              <w:t>Seminarium om begreppet hållbar utveckling</w:t>
            </w:r>
          </w:p>
          <w:p w:rsidR="00F21AE6" w:rsidRPr="00FA75F9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863959" w:rsidTr="00D525F8">
        <w:tc>
          <w:tcPr>
            <w:tcW w:w="1707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Pr="00FA75F9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306685" w:rsidTr="00D525F8"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4</w:t>
            </w:r>
          </w:p>
          <w:p w:rsidR="00F21AE6" w:rsidRPr="00E95DE2" w:rsidRDefault="00F21AE6" w:rsidP="00F21AE6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304" w:type="dxa"/>
          </w:tcPr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700" w:type="dxa"/>
          </w:tcPr>
          <w:p w:rsidR="00F21AE6" w:rsidRPr="00EF0FC4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</w:tc>
      </w:tr>
      <w:tr w:rsidR="00F21AE6" w:rsidRPr="00306685" w:rsidTr="00D525F8"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25/1</w:t>
            </w:r>
          </w:p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307"/>
        </w:trPr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26/1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</w:p>
          <w:p w:rsidR="00F21AE6" w:rsidDel="00E5076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F21AE6" w:rsidRPr="00217534" w:rsidDel="00E5076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9F3217" w:rsidTr="00D525F8">
        <w:trPr>
          <w:trHeight w:val="307"/>
        </w:trPr>
        <w:tc>
          <w:tcPr>
            <w:tcW w:w="1707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27</w:t>
            </w:r>
            <w:r w:rsidRPr="00484A0C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182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C31EC9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307"/>
        </w:trPr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28/1</w:t>
            </w:r>
          </w:p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A32537">
              <w:rPr>
                <w:rFonts w:ascii="Century Gothic" w:hAnsi="Century Gothic"/>
                <w:sz w:val="22"/>
                <w:lang w:val="sv-SE"/>
              </w:rPr>
              <w:t>Naturresursernas institutionella inbäddning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 xml:space="preserve"> </w:t>
            </w:r>
          </w:p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Inlämning av littera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turuppgift på Fronter, senast 22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F21AE6" w:rsidRPr="001A3D32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4143FF" w:rsidTr="00D525F8">
        <w:tc>
          <w:tcPr>
            <w:tcW w:w="1707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29/1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C31EC9" w:rsidRDefault="00F21AE6" w:rsidP="00F21AE6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  <w:p w:rsidR="00F21AE6" w:rsidRPr="00C31EC9" w:rsidRDefault="00F21AE6" w:rsidP="00F21AE6">
            <w:pPr>
              <w:rPr>
                <w:rFonts w:ascii="Century Gothic" w:hAnsi="Century Gothic"/>
                <w:i/>
                <w:sz w:val="22"/>
                <w:highlight w:val="yellow"/>
                <w:lang w:val="sv-SE"/>
              </w:rPr>
            </w:pPr>
          </w:p>
        </w:tc>
      </w:tr>
      <w:tr w:rsidR="00F21AE6" w:rsidRPr="004143FF" w:rsidTr="00D525F8"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C31EC9" w:rsidRDefault="00F21AE6" w:rsidP="00F21AE6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9F3217" w:rsidTr="00D525F8">
        <w:tc>
          <w:tcPr>
            <w:tcW w:w="1707" w:type="dxa"/>
          </w:tcPr>
          <w:p w:rsidR="00F21AE6" w:rsidRPr="00484A0C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5</w:t>
            </w:r>
          </w:p>
          <w:p w:rsidR="00F21AE6" w:rsidRPr="00484A0C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  <w:p w:rsidR="00F21AE6" w:rsidRPr="001A3D32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9F3217" w:rsidTr="00D525F8">
        <w:tc>
          <w:tcPr>
            <w:tcW w:w="1707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1/2</w:t>
            </w:r>
          </w:p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484A0C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Grundläggande e</w:t>
            </w:r>
            <w:r>
              <w:rPr>
                <w:rFonts w:ascii="Century Gothic" w:hAnsi="Century Gothic"/>
                <w:sz w:val="22"/>
                <w:lang w:val="sv-SE"/>
              </w:rPr>
              <w:t>kologiska principer och begrepp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c>
          <w:tcPr>
            <w:tcW w:w="1707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2/2</w:t>
            </w:r>
          </w:p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700" w:type="dxa"/>
          </w:tcPr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Störning, stabilitet och </w:t>
            </w:r>
            <w:r w:rsidRPr="00F01427">
              <w:rPr>
                <w:rFonts w:ascii="Century Gothic" w:hAnsi="Century Gothic"/>
                <w:sz w:val="22"/>
                <w:lang w:val="sv-SE"/>
              </w:rPr>
              <w:t xml:space="preserve">resiliens </w:t>
            </w:r>
            <w:r>
              <w:rPr>
                <w:rFonts w:ascii="Century Gothic" w:hAnsi="Century Gothic"/>
                <w:sz w:val="22"/>
                <w:lang w:val="sv-SE"/>
              </w:rPr>
              <w:t>i ekosystem</w:t>
            </w:r>
          </w:p>
        </w:tc>
      </w:tr>
      <w:tr w:rsidR="00F21AE6" w:rsidRPr="00306685" w:rsidTr="00D525F8"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Torsdag 4/2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Hot mot biologisk mångfald och varför behövs biologisk mångfald?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EF0FC4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BB2978" w:rsidTr="00D525F8">
        <w:trPr>
          <w:trHeight w:val="237"/>
        </w:trPr>
        <w:tc>
          <w:tcPr>
            <w:tcW w:w="1707" w:type="dxa"/>
          </w:tcPr>
          <w:p w:rsidR="00F21AE6" w:rsidRPr="00BB2978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6</w:t>
            </w:r>
          </w:p>
          <w:p w:rsidR="00F21AE6" w:rsidRPr="00BB2978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</w:tcPr>
          <w:p w:rsidR="00F21AE6" w:rsidRPr="001A3D32" w:rsidRDefault="00F21AE6" w:rsidP="00F21AE6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Klimatdilemman</w:t>
            </w: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8</w:t>
            </w:r>
            <w:r w:rsidRPr="00BB2978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Joachim Strengbom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Mekanismerna bakom ett förändrat klimat och dess ekologiska konsekvenser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4143FF" w:rsidTr="00D525F8">
        <w:trPr>
          <w:trHeight w:val="237"/>
        </w:trPr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9/2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Göran Ek</w:t>
            </w:r>
          </w:p>
        </w:tc>
        <w:tc>
          <w:tcPr>
            <w:tcW w:w="4700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Internationell klimatpolitik och förhandlingar</w:t>
            </w:r>
          </w:p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</w:tcPr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 Onsdag 10</w:t>
            </w:r>
            <w:r w:rsidRPr="00BB2978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F21AE6" w:rsidRPr="00BB297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Göran Ek</w:t>
            </w:r>
          </w:p>
        </w:tc>
        <w:tc>
          <w:tcPr>
            <w:tcW w:w="4700" w:type="dxa"/>
          </w:tcPr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Markanvändningens plus och minus för kolinlagring och klimat</w:t>
            </w:r>
          </w:p>
        </w:tc>
      </w:tr>
      <w:tr w:rsidR="00F21AE6" w:rsidRPr="005D287F" w:rsidTr="00D525F8">
        <w:trPr>
          <w:trHeight w:val="237"/>
        </w:trPr>
        <w:tc>
          <w:tcPr>
            <w:tcW w:w="1707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 w:rsidRPr="00BB2978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12</w:t>
            </w:r>
            <w:r>
              <w:rPr>
                <w:rFonts w:ascii="Century Gothic" w:hAnsi="Century Gothic"/>
                <w:sz w:val="22"/>
                <w:lang w:val="en-GB"/>
              </w:rPr>
              <w:t>/2</w:t>
            </w:r>
          </w:p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Sandström/Malin Beckman</w:t>
            </w:r>
          </w:p>
        </w:tc>
        <w:tc>
          <w:tcPr>
            <w:tcW w:w="4700" w:type="dxa"/>
          </w:tcPr>
          <w:p w:rsidR="00F21AE6" w:rsidRPr="00217534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Dugga!</w:t>
            </w:r>
          </w:p>
        </w:tc>
      </w:tr>
      <w:tr w:rsidR="00F21AE6" w:rsidRPr="0068023B" w:rsidTr="00D525F8">
        <w:trPr>
          <w:trHeight w:val="359"/>
        </w:trPr>
        <w:tc>
          <w:tcPr>
            <w:tcW w:w="1707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304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700" w:type="dxa"/>
          </w:tcPr>
          <w:p w:rsidR="00F21AE6" w:rsidRPr="0021753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AC03BB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C25197" w:rsidRDefault="00F21AE6" w:rsidP="00F21AE6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7</w:t>
            </w:r>
          </w:p>
        </w:tc>
        <w:tc>
          <w:tcPr>
            <w:tcW w:w="1182" w:type="dxa"/>
          </w:tcPr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86644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Jordbruk och försörjnings</w:t>
            </w:r>
            <w:r w:rsidRPr="00135A1F">
              <w:rPr>
                <w:rFonts w:ascii="Century Gothic" w:hAnsi="Century Gothic"/>
                <w:i/>
                <w:sz w:val="22"/>
                <w:lang w:val="sv-SE"/>
              </w:rPr>
              <w:t>dilemman</w:t>
            </w:r>
          </w:p>
          <w:p w:rsidR="00F21AE6" w:rsidRPr="00AC03B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15/2</w:t>
            </w:r>
          </w:p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F21AE6" w:rsidRPr="0074180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Global livsmedelsförsörjning – trender och utmaningar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B</w:t>
            </w:r>
            <w:r w:rsidRPr="00BC32EA">
              <w:rPr>
                <w:rFonts w:ascii="Century Gothic" w:hAnsi="Century Gothic"/>
                <w:sz w:val="22"/>
                <w:lang w:val="sv-SE"/>
              </w:rPr>
              <w:t>evarandebiologi och ekosystemtjänster i jordbrukslandskap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Tisdag 16/2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Kjell Sjelin</w:t>
            </w:r>
          </w:p>
        </w:tc>
        <w:tc>
          <w:tcPr>
            <w:tcW w:w="4700" w:type="dxa"/>
            <w:shd w:val="clear" w:color="auto" w:fill="auto"/>
          </w:tcPr>
          <w:p w:rsidR="00F21AE6" w:rsidRPr="00007897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007897">
              <w:rPr>
                <w:rFonts w:ascii="Century Gothic" w:hAnsi="Century Gothic"/>
                <w:sz w:val="22"/>
                <w:lang w:val="sv-SE"/>
              </w:rPr>
              <w:t>Hållbart lantbruk och klimatutmaningen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utifrån ett praktiskt gårdsexempel</w:t>
            </w:r>
          </w:p>
          <w:p w:rsidR="00F21AE6" w:rsidRPr="00135A1F" w:rsidRDefault="00F21AE6" w:rsidP="00F21AE6">
            <w:pPr>
              <w:rPr>
                <w:rFonts w:ascii="Century Gothic" w:hAnsi="Century Gothic"/>
                <w:b/>
                <w:i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91591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Onsdag 17/2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Kristina Marquardt</w:t>
            </w: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Perenna grödor och ntegrerade jord-skogsbrukssystem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18/2</w:t>
            </w:r>
          </w:p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2B0842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Kl.22 Inlämningsuppgift </w:t>
            </w:r>
            <w:r w:rsidRPr="002B0842">
              <w:rPr>
                <w:rFonts w:ascii="Century Gothic" w:hAnsi="Century Gothic"/>
                <w:i/>
                <w:sz w:val="22"/>
                <w:lang w:val="sv-SE"/>
              </w:rPr>
              <w:t>om jordbruks- och försörjningsdilemman som knyter ihop förvaltning och ekologi</w:t>
            </w:r>
          </w:p>
          <w:p w:rsidR="00F21AE6" w:rsidRPr="00135A1F" w:rsidRDefault="00F21AE6" w:rsidP="00F21AE6">
            <w:pPr>
              <w:rPr>
                <w:rFonts w:ascii="Century Gothic" w:hAnsi="Century Gothic"/>
                <w:b/>
                <w:i/>
                <w:sz w:val="22"/>
                <w:lang w:val="sv-SE"/>
              </w:rPr>
            </w:pPr>
          </w:p>
        </w:tc>
      </w:tr>
      <w:tr w:rsidR="00F21AE6" w:rsidRPr="0023399C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19</w:t>
            </w:r>
            <w:r w:rsidRPr="0068023B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Malin Beckman och Emil Sandström</w:t>
            </w:r>
          </w:p>
        </w:tc>
        <w:tc>
          <w:tcPr>
            <w:tcW w:w="4700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Seminarium </w:t>
            </w:r>
          </w:p>
        </w:tc>
      </w:tr>
      <w:tr w:rsidR="00F21AE6" w:rsidRPr="0023399C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E95DE2" w:rsidTr="00D525F8">
        <w:trPr>
          <w:trHeight w:val="237"/>
        </w:trPr>
        <w:tc>
          <w:tcPr>
            <w:tcW w:w="1707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8</w:t>
            </w:r>
          </w:p>
          <w:p w:rsidR="00F21AE6" w:rsidRPr="0068023B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68023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135A1F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Vattendilemman</w:t>
            </w:r>
          </w:p>
          <w:p w:rsidR="00F21AE6" w:rsidRPr="00B906FB" w:rsidRDefault="00F21AE6" w:rsidP="00F21AE6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F21AE6" w:rsidRPr="00613C59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 22/2</w:t>
            </w:r>
          </w:p>
          <w:p w:rsidR="00F21AE6" w:rsidRPr="00B906FB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74180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Målkonflikter: Människor</w:t>
            </w:r>
            <w:r w:rsidRPr="00135A1F">
              <w:rPr>
                <w:rFonts w:ascii="Century Gothic" w:hAnsi="Century Gothic"/>
                <w:sz w:val="22"/>
                <w:lang w:val="sv-SE"/>
              </w:rPr>
              <w:t>, vatten och dammar</w:t>
            </w:r>
          </w:p>
          <w:p w:rsidR="00F21AE6" w:rsidRPr="001B51B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4F20C0" w:rsidTr="00D525F8">
        <w:trPr>
          <w:trHeight w:val="32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23/2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Göran Ek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Integrerad förvaltning, samverkan och konfliktlösning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1035A8" w:rsidTr="00D525F8">
        <w:trPr>
          <w:trHeight w:val="321"/>
        </w:trPr>
        <w:tc>
          <w:tcPr>
            <w:tcW w:w="1707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24</w:t>
            </w:r>
            <w:r w:rsidRPr="00BF4F08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Jenny Baron</w:t>
            </w: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Jordbrukets vattenförvaltning</w:t>
            </w:r>
          </w:p>
          <w:p w:rsidR="00F21AE6" w:rsidRPr="00135A1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4F20C0" w:rsidTr="00D525F8">
        <w:trPr>
          <w:trHeight w:val="321"/>
        </w:trPr>
        <w:tc>
          <w:tcPr>
            <w:tcW w:w="1707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25/2</w:t>
            </w:r>
          </w:p>
        </w:tc>
        <w:tc>
          <w:tcPr>
            <w:tcW w:w="1182" w:type="dxa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E16D71">
              <w:rPr>
                <w:rFonts w:ascii="Century Gothic" w:hAnsi="Century Gothic"/>
                <w:sz w:val="22"/>
                <w:lang w:val="sv-SE"/>
              </w:rPr>
              <w:t>Förberedelser inför rollspel</w:t>
            </w:r>
          </w:p>
        </w:tc>
      </w:tr>
      <w:tr w:rsidR="00F21AE6" w:rsidRPr="001B51B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Fredag 26/3</w:t>
            </w:r>
          </w:p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700" w:type="dxa"/>
            <w:shd w:val="clear" w:color="auto" w:fill="auto"/>
          </w:tcPr>
          <w:p w:rsidR="00F21AE6" w:rsidRPr="00792674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Rollspel</w:t>
            </w:r>
          </w:p>
        </w:tc>
      </w:tr>
      <w:tr w:rsidR="00F21AE6" w:rsidRPr="001B51B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4C7E5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6129D4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9</w:t>
            </w:r>
          </w:p>
          <w:p w:rsidR="00F21AE6" w:rsidRPr="00BF4F08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BF4F08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Skogs- och naturvårdsdilemman</w:t>
            </w:r>
          </w:p>
          <w:p w:rsidR="00F21AE6" w:rsidRPr="00135A1F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307"/>
        </w:trPr>
        <w:tc>
          <w:tcPr>
            <w:tcW w:w="1707" w:type="dxa"/>
            <w:shd w:val="clear" w:color="auto" w:fill="auto"/>
          </w:tcPr>
          <w:p w:rsidR="00F21AE6" w:rsidRPr="00C31EC9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1/3</w:t>
            </w:r>
          </w:p>
          <w:p w:rsidR="00F21AE6" w:rsidRPr="00C31EC9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571D1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Skogens multifunktionalitet och målkonflikter</w:t>
            </w:r>
          </w:p>
          <w:p w:rsidR="00F21AE6" w:rsidRPr="0013298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13298D">
              <w:rPr>
                <w:rFonts w:ascii="Century Gothic" w:hAnsi="Century Gothic"/>
                <w:sz w:val="22"/>
                <w:lang w:val="sv-SE"/>
              </w:rPr>
              <w:t>Skogsrikets värderingar och diskurser</w:t>
            </w:r>
          </w:p>
          <w:p w:rsidR="00F21AE6" w:rsidRPr="00571D1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F37992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2/3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E408D3">
              <w:rPr>
                <w:rFonts w:ascii="Century Gothic" w:hAnsi="Century Gothic"/>
                <w:sz w:val="22"/>
                <w:lang w:val="sv-SE"/>
              </w:rPr>
              <w:t xml:space="preserve">Lokal naturresursförvaltning </w:t>
            </w:r>
            <w:r>
              <w:rPr>
                <w:rFonts w:ascii="Century Gothic" w:hAnsi="Century Gothic"/>
                <w:sz w:val="22"/>
                <w:lang w:val="sv-SE"/>
              </w:rPr>
              <w:t>av skyddade naturvårdsområden</w:t>
            </w:r>
          </w:p>
          <w:p w:rsidR="00F21AE6" w:rsidRPr="00E408D3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3/3</w:t>
            </w:r>
          </w:p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Hillevi Eriksson</w:t>
            </w:r>
          </w:p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Skogsstyrelsen</w:t>
            </w:r>
          </w:p>
        </w:tc>
        <w:tc>
          <w:tcPr>
            <w:tcW w:w="4700" w:type="dxa"/>
            <w:shd w:val="clear" w:color="auto" w:fill="auto"/>
          </w:tcPr>
          <w:p w:rsidR="00F21AE6" w:rsidRPr="00E408D3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Skogsstyrelsens arbete med våtmarker och förändrade brukningsmetoder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4771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4</w:t>
            </w:r>
            <w:r w:rsidRPr="004771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4771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13298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Susanne von Walter</w:t>
            </w:r>
          </w:p>
        </w:tc>
        <w:tc>
          <w:tcPr>
            <w:tcW w:w="4700" w:type="dxa"/>
            <w:shd w:val="clear" w:color="auto" w:fill="auto"/>
          </w:tcPr>
          <w:p w:rsidR="00F21AE6" w:rsidRPr="0013298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Global skogspolitik och konsekvenser för lokala skoglig försörjning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5</w:t>
            </w:r>
            <w:r w:rsidRPr="005C63EB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Emil Sandström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, </w:t>
            </w:r>
          </w:p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Malin Beckman</w:t>
            </w:r>
          </w:p>
        </w:tc>
        <w:tc>
          <w:tcPr>
            <w:tcW w:w="4700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Debatt om skogens och naturvårdens målkonflikter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10</w:t>
            </w:r>
          </w:p>
          <w:p w:rsidR="00F21AE6" w:rsidRPr="005C63EB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7B13EB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Grupparbete om n</w:t>
            </w:r>
            <w:r w:rsidRPr="007B13EB">
              <w:rPr>
                <w:rFonts w:ascii="Century Gothic" w:hAnsi="Century Gothic"/>
                <w:i/>
                <w:sz w:val="22"/>
                <w:lang w:val="sv-SE"/>
              </w:rPr>
              <w:t xml:space="preserve">aturresursförvaltningens praktik 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och redogörelse av bokrecensioner</w:t>
            </w:r>
          </w:p>
        </w:tc>
      </w:tr>
      <w:tr w:rsidR="00F21AE6" w:rsidRPr="001B136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8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3D3C02" w:rsidRDefault="00F21AE6" w:rsidP="00F21AE6">
            <w:pPr>
              <w:rPr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724096" w:rsidRDefault="00F21AE6" w:rsidP="00F21AE6">
            <w:pPr>
              <w:rPr>
                <w:lang w:val="sv-SE"/>
              </w:rPr>
            </w:pPr>
          </w:p>
        </w:tc>
      </w:tr>
      <w:tr w:rsidR="00F21AE6" w:rsidRPr="001B136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9/3</w:t>
            </w:r>
          </w:p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72409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95006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10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6C102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Mike Jones</w:t>
            </w:r>
          </w:p>
        </w:tc>
        <w:tc>
          <w:tcPr>
            <w:tcW w:w="4700" w:type="dxa"/>
            <w:shd w:val="clear" w:color="auto" w:fill="auto"/>
          </w:tcPr>
          <w:p w:rsidR="00F21AE6" w:rsidRPr="007B1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7B13EB">
              <w:rPr>
                <w:rFonts w:ascii="Century Gothic" w:hAnsi="Century Gothic"/>
                <w:sz w:val="22"/>
                <w:lang w:val="sv-SE"/>
              </w:rPr>
              <w:t>Ekosystemförvaltning</w:t>
            </w:r>
          </w:p>
        </w:tc>
      </w:tr>
      <w:tr w:rsidR="00F21AE6" w:rsidRPr="00A40EFA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Torsdag 11/3</w:t>
            </w:r>
          </w:p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E95DE2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E85A2A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D1536D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 12</w:t>
            </w:r>
            <w:r w:rsidRPr="00D1536D">
              <w:rPr>
                <w:rFonts w:ascii="Century Gothic" w:hAnsi="Century Gothic"/>
                <w:sz w:val="22"/>
                <w:lang w:val="en-GB"/>
              </w:rPr>
              <w:t>/3</w:t>
            </w:r>
          </w:p>
          <w:p w:rsidR="00F21AE6" w:rsidRPr="00D1536D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182" w:type="dxa"/>
          </w:tcPr>
          <w:p w:rsidR="00F21AE6" w:rsidRPr="00D1536D" w:rsidRDefault="00F21AE6" w:rsidP="00F21AE6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D1536D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D1536D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Redovisningar av läsning av skönlitt/populärvet. böcker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71D1F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11</w:t>
            </w:r>
          </w:p>
          <w:p w:rsidR="00F21AE6" w:rsidRPr="00571D1F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71D1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71D1F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E85A2A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Grupparbete n</w:t>
            </w:r>
            <w:r w:rsidRPr="00E85A2A">
              <w:rPr>
                <w:rFonts w:ascii="Century Gothic" w:hAnsi="Century Gothic"/>
                <w:sz w:val="22"/>
                <w:lang w:val="sv-SE"/>
              </w:rPr>
              <w:t>aturresurs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sdilemman utifrån förvaltningens </w:t>
            </w:r>
            <w:r w:rsidRPr="00E85A2A">
              <w:rPr>
                <w:rFonts w:ascii="Century Gothic" w:hAnsi="Century Gothic"/>
                <w:sz w:val="22"/>
                <w:lang w:val="sv-SE"/>
              </w:rPr>
              <w:t>praktik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 w:rsidRPr="005443F0">
              <w:rPr>
                <w:rFonts w:ascii="Century Gothic" w:hAnsi="Century Gothic"/>
                <w:sz w:val="22"/>
                <w:lang w:val="sv-SE"/>
              </w:rPr>
              <w:t>Måndag 1</w:t>
            </w:r>
            <w:r>
              <w:rPr>
                <w:rFonts w:ascii="Century Gothic" w:hAnsi="Century Gothic"/>
                <w:sz w:val="22"/>
                <w:lang w:val="sv-SE"/>
              </w:rPr>
              <w:t>5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Handledning i grupparbetena (som har introducerats tidigare)</w:t>
            </w:r>
          </w:p>
        </w:tc>
      </w:tr>
      <w:tr w:rsidR="00F21AE6" w:rsidRPr="00571D1F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16/4</w:t>
            </w:r>
          </w:p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C63EB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A9764B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17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F37992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18/3</w:t>
            </w: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EF0FC4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F21AE6" w:rsidRPr="001035A8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19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1035A8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5443F0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12</w:t>
            </w:r>
          </w:p>
          <w:p w:rsidR="00F21AE6" w:rsidRPr="005443F0" w:rsidRDefault="00F21AE6" w:rsidP="00F21AE6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F21AE6" w:rsidRPr="001035A8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22/3</w:t>
            </w:r>
          </w:p>
        </w:tc>
        <w:tc>
          <w:tcPr>
            <w:tcW w:w="1182" w:type="dxa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304" w:type="dxa"/>
            <w:shd w:val="clear" w:color="auto" w:fill="auto"/>
          </w:tcPr>
          <w:p w:rsidR="00F21AE6" w:rsidRPr="0023399C" w:rsidRDefault="00F21AE6" w:rsidP="00F21AE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Tvärgruppsredovisningar av grupparbeten</w:t>
            </w:r>
          </w:p>
        </w:tc>
      </w:tr>
      <w:tr w:rsidR="00F21AE6" w:rsidRPr="00306685" w:rsidTr="00D525F8">
        <w:trPr>
          <w:trHeight w:val="251"/>
        </w:trPr>
        <w:tc>
          <w:tcPr>
            <w:tcW w:w="1707" w:type="dxa"/>
            <w:shd w:val="clear" w:color="auto" w:fill="auto"/>
          </w:tcPr>
          <w:p w:rsidR="00F21AE6" w:rsidRPr="005443F0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23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</w:tc>
        <w:tc>
          <w:tcPr>
            <w:tcW w:w="1182" w:type="dxa"/>
          </w:tcPr>
          <w:p w:rsidR="00F21AE6" w:rsidRPr="00FB03D2" w:rsidRDefault="00F21AE6" w:rsidP="00F21AE6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Zoom</w:t>
            </w:r>
          </w:p>
        </w:tc>
        <w:tc>
          <w:tcPr>
            <w:tcW w:w="2304" w:type="dxa"/>
            <w:shd w:val="clear" w:color="auto" w:fill="auto"/>
          </w:tcPr>
          <w:p w:rsidR="00F21AE6" w:rsidRPr="0023399C" w:rsidRDefault="00F21AE6" w:rsidP="00F21AE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Emil &amp; Malin,</w:t>
            </w:r>
          </w:p>
          <w:p w:rsidR="00F21AE6" w:rsidRPr="0023399C" w:rsidRDefault="00F21AE6" w:rsidP="00F21AE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700" w:type="dxa"/>
            <w:shd w:val="clear" w:color="auto" w:fill="auto"/>
          </w:tcPr>
          <w:p w:rsidR="00F21AE6" w:rsidRPr="00C3305D" w:rsidRDefault="00F21AE6" w:rsidP="00F21AE6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Fortsättning redovisning</w:t>
            </w:r>
            <w:r w:rsidRPr="005443F0">
              <w:rPr>
                <w:rFonts w:ascii="Century Gothic" w:hAnsi="Century Gothic"/>
                <w:i/>
                <w:sz w:val="22"/>
                <w:lang w:val="sv-SE"/>
              </w:rPr>
              <w:t xml:space="preserve"> av grupparbeten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 samt kursavslutning</w:t>
            </w:r>
          </w:p>
        </w:tc>
      </w:tr>
    </w:tbl>
    <w:p w:rsidR="00915910" w:rsidRPr="00F37992" w:rsidRDefault="00915910">
      <w:pPr>
        <w:rPr>
          <w:lang w:val="sv-SE"/>
        </w:rPr>
      </w:pPr>
    </w:p>
    <w:sectPr w:rsidR="00915910" w:rsidRPr="00F37992" w:rsidSect="005926A8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A8" w:rsidRDefault="005926A8" w:rsidP="004F20C0">
      <w:r>
        <w:separator/>
      </w:r>
    </w:p>
  </w:endnote>
  <w:endnote w:type="continuationSeparator" w:id="0">
    <w:p w:rsidR="005926A8" w:rsidRDefault="005926A8" w:rsidP="004F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A8" w:rsidRDefault="005926A8" w:rsidP="004F20C0">
      <w:r>
        <w:separator/>
      </w:r>
    </w:p>
  </w:footnote>
  <w:footnote w:type="continuationSeparator" w:id="0">
    <w:p w:rsidR="005926A8" w:rsidRDefault="005926A8" w:rsidP="004F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2"/>
    <w:rsid w:val="00005441"/>
    <w:rsid w:val="00007897"/>
    <w:rsid w:val="000568F5"/>
    <w:rsid w:val="000A0CF6"/>
    <w:rsid w:val="000A0F65"/>
    <w:rsid w:val="000B44F1"/>
    <w:rsid w:val="001035A8"/>
    <w:rsid w:val="0013298D"/>
    <w:rsid w:val="001B136B"/>
    <w:rsid w:val="001C5063"/>
    <w:rsid w:val="00233261"/>
    <w:rsid w:val="002D74EC"/>
    <w:rsid w:val="00306685"/>
    <w:rsid w:val="0039430B"/>
    <w:rsid w:val="003C13B2"/>
    <w:rsid w:val="00402C6F"/>
    <w:rsid w:val="004143FF"/>
    <w:rsid w:val="004E67C5"/>
    <w:rsid w:val="004F20C0"/>
    <w:rsid w:val="00534596"/>
    <w:rsid w:val="005926A8"/>
    <w:rsid w:val="00593B40"/>
    <w:rsid w:val="006471CB"/>
    <w:rsid w:val="006A31B5"/>
    <w:rsid w:val="00724096"/>
    <w:rsid w:val="00770758"/>
    <w:rsid w:val="007B13EB"/>
    <w:rsid w:val="00866FED"/>
    <w:rsid w:val="00901286"/>
    <w:rsid w:val="00915910"/>
    <w:rsid w:val="009509BC"/>
    <w:rsid w:val="009C5315"/>
    <w:rsid w:val="009F3217"/>
    <w:rsid w:val="00BC32EA"/>
    <w:rsid w:val="00BE3F8F"/>
    <w:rsid w:val="00C20F18"/>
    <w:rsid w:val="00C44406"/>
    <w:rsid w:val="00CF1CF8"/>
    <w:rsid w:val="00D525F8"/>
    <w:rsid w:val="00DA5499"/>
    <w:rsid w:val="00E16D71"/>
    <w:rsid w:val="00E35580"/>
    <w:rsid w:val="00E85A2A"/>
    <w:rsid w:val="00E85FE1"/>
    <w:rsid w:val="00EA7AD3"/>
    <w:rsid w:val="00F21AE6"/>
    <w:rsid w:val="00F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B187"/>
  <w15:chartTrackingRefBased/>
  <w15:docId w15:val="{973A3C20-E3A5-4DA5-9919-4D3E9F8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92"/>
    <w:pPr>
      <w:spacing w:after="0" w:line="240" w:lineRule="auto"/>
    </w:pPr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3799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D74E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4EC"/>
    <w:rPr>
      <w:rFonts w:ascii="Segoe UI" w:hAnsi="Segoe UI" w:cs="Segoe UI"/>
      <w:sz w:val="18"/>
      <w:szCs w:val="1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4F20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20C0"/>
    <w:rPr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F20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20C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79">
          <w:marLeft w:val="0"/>
          <w:marRight w:val="-13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39">
          <w:marLeft w:val="0"/>
          <w:marRight w:val="-13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09">
          <w:marLeft w:val="0"/>
          <w:marRight w:val="-13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78">
          <w:marLeft w:val="0"/>
          <w:marRight w:val="-133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3</cp:revision>
  <cp:lastPrinted>2020-01-21T15:47:00Z</cp:lastPrinted>
  <dcterms:created xsi:type="dcterms:W3CDTF">2020-12-11T14:42:00Z</dcterms:created>
  <dcterms:modified xsi:type="dcterms:W3CDTF">2020-12-11T14:42:00Z</dcterms:modified>
</cp:coreProperties>
</file>