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15" w:rsidRDefault="00160815">
      <w:r w:rsidRPr="00160815">
        <w:rPr>
          <w:b/>
        </w:rPr>
        <w:t>Schema M</w:t>
      </w:r>
      <w:r w:rsidR="00667C74">
        <w:rPr>
          <w:b/>
        </w:rPr>
        <w:t>X</w:t>
      </w:r>
      <w:r w:rsidRPr="00160815">
        <w:rPr>
          <w:b/>
        </w:rPr>
        <w:t>013</w:t>
      </w:r>
      <w:r w:rsidR="00465BA1">
        <w:rPr>
          <w:b/>
        </w:rPr>
        <w:t>6</w:t>
      </w:r>
      <w:r w:rsidR="00667C74">
        <w:rPr>
          <w:b/>
        </w:rPr>
        <w:t xml:space="preserve"> </w:t>
      </w:r>
      <w:r w:rsidR="0071576C">
        <w:rPr>
          <w:b/>
        </w:rPr>
        <w:t xml:space="preserve">läsår </w:t>
      </w:r>
      <w:r w:rsidR="00667C74">
        <w:rPr>
          <w:b/>
        </w:rPr>
        <w:t>21</w:t>
      </w:r>
      <w:r w:rsidR="0071576C">
        <w:rPr>
          <w:b/>
        </w:rPr>
        <w:t>/22</w:t>
      </w:r>
      <w:r w:rsidR="00D815F9">
        <w:rPr>
          <w:b/>
        </w:rPr>
        <w:t xml:space="preserve"> </w:t>
      </w:r>
    </w:p>
    <w:p w:rsidR="00FA0990" w:rsidRDefault="0091760D">
      <w:pPr>
        <w:contextualSpacing/>
      </w:pPr>
      <w:r>
        <w:t xml:space="preserve">Lärare </w:t>
      </w:r>
    </w:p>
    <w:p w:rsidR="00E34995" w:rsidRDefault="00E34995">
      <w:pPr>
        <w:contextualSpacing/>
      </w:pPr>
      <w:r>
        <w:t xml:space="preserve">MK Mari Kågström </w:t>
      </w:r>
      <w:hyperlink r:id="rId5" w:history="1">
        <w:r w:rsidR="00264E70" w:rsidRPr="004163F5">
          <w:rPr>
            <w:rStyle w:val="Hyperlnk"/>
          </w:rPr>
          <w:t>mari.kagstrom@slu.se</w:t>
        </w:r>
      </w:hyperlink>
      <w:r w:rsidR="00264E70">
        <w:t xml:space="preserve"> (kursledare)</w:t>
      </w:r>
    </w:p>
    <w:p w:rsidR="00FA0990" w:rsidRDefault="00FA0990">
      <w:pPr>
        <w:contextualSpacing/>
      </w:pPr>
      <w:r>
        <w:t>LH Lars Hallgren</w:t>
      </w:r>
      <w:r w:rsidR="00BA4632">
        <w:t xml:space="preserve"> </w:t>
      </w:r>
      <w:hyperlink r:id="rId6" w:history="1">
        <w:r w:rsidR="00264E70" w:rsidRPr="004163F5">
          <w:rPr>
            <w:rStyle w:val="Hyperlnk"/>
          </w:rPr>
          <w:t>lars.hallgren@slu.se</w:t>
        </w:r>
      </w:hyperlink>
    </w:p>
    <w:p w:rsidR="002E592A" w:rsidRDefault="002E592A">
      <w:pPr>
        <w:contextualSpacing/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72387" w:rsidTr="000672B2">
        <w:tc>
          <w:tcPr>
            <w:tcW w:w="9209" w:type="dxa"/>
            <w:shd w:val="clear" w:color="auto" w:fill="FFFFFF" w:themeFill="background1"/>
          </w:tcPr>
          <w:p w:rsidR="00772387" w:rsidRDefault="00772387">
            <w:pPr>
              <w:contextualSpacing/>
            </w:pPr>
            <w:r w:rsidRPr="000C7814">
              <w:rPr>
                <w:b/>
              </w:rPr>
              <w:t>Färgkodning</w:t>
            </w:r>
          </w:p>
        </w:tc>
      </w:tr>
      <w:tr w:rsidR="00772387" w:rsidTr="00772387">
        <w:tc>
          <w:tcPr>
            <w:tcW w:w="9209" w:type="dxa"/>
            <w:shd w:val="clear" w:color="auto" w:fill="8EAADB" w:themeFill="accent5" w:themeFillTint="99"/>
          </w:tcPr>
          <w:p w:rsidR="00772387" w:rsidRDefault="00772387" w:rsidP="00BA3E3A">
            <w:pPr>
              <w:contextualSpacing/>
            </w:pPr>
            <w:r>
              <w:t>Lärarledda föreläsningar och övningar</w:t>
            </w:r>
          </w:p>
        </w:tc>
      </w:tr>
      <w:tr w:rsidR="00772387" w:rsidTr="00772387">
        <w:tc>
          <w:tcPr>
            <w:tcW w:w="9209" w:type="dxa"/>
            <w:shd w:val="clear" w:color="auto" w:fill="FFD966" w:themeFill="accent4" w:themeFillTint="99"/>
          </w:tcPr>
          <w:p w:rsidR="00772387" w:rsidRDefault="00772387" w:rsidP="00772387">
            <w:pPr>
              <w:contextualSpacing/>
            </w:pPr>
            <w:r>
              <w:t>Obligatorisk närvaro/uppgift, frånvaro leder till extrauppgift respektive omtentamen</w:t>
            </w:r>
          </w:p>
        </w:tc>
      </w:tr>
      <w:tr w:rsidR="00772387" w:rsidTr="00772387">
        <w:tc>
          <w:tcPr>
            <w:tcW w:w="9209" w:type="dxa"/>
            <w:shd w:val="clear" w:color="auto" w:fill="auto"/>
          </w:tcPr>
          <w:p w:rsidR="00772387" w:rsidRDefault="00772387" w:rsidP="00BA3E3A">
            <w:pPr>
              <w:contextualSpacing/>
            </w:pPr>
            <w:r>
              <w:t xml:space="preserve">Utöver schemalagda aktiviteter tillkommer eget arbete enskilt eller i grupp på självvald tid. </w:t>
            </w:r>
          </w:p>
        </w:tc>
      </w:tr>
    </w:tbl>
    <w:p w:rsidR="00772387" w:rsidRDefault="00772387" w:rsidP="00772387">
      <w:pPr>
        <w:contextualSpacing/>
      </w:pPr>
    </w:p>
    <w:p w:rsidR="00FA0990" w:rsidRDefault="00FA0990">
      <w:pPr>
        <w:contextualSpacing/>
        <w:rPr>
          <w:b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1413"/>
        <w:gridCol w:w="1895"/>
        <w:gridCol w:w="4965"/>
        <w:gridCol w:w="794"/>
      </w:tblGrid>
      <w:tr w:rsidR="00A73795" w:rsidTr="001400DC">
        <w:trPr>
          <w:trHeight w:val="433"/>
        </w:trPr>
        <w:tc>
          <w:tcPr>
            <w:tcW w:w="1413" w:type="dxa"/>
          </w:tcPr>
          <w:p w:rsidR="00A73795" w:rsidRPr="009C7915" w:rsidRDefault="00A73795">
            <w:pPr>
              <w:rPr>
                <w:b/>
              </w:rPr>
            </w:pPr>
            <w:r w:rsidRPr="009C7915">
              <w:rPr>
                <w:b/>
              </w:rPr>
              <w:t>Tid</w:t>
            </w:r>
          </w:p>
        </w:tc>
        <w:tc>
          <w:tcPr>
            <w:tcW w:w="1895" w:type="dxa"/>
          </w:tcPr>
          <w:p w:rsidR="00A73795" w:rsidRPr="009C7915" w:rsidRDefault="00A73795" w:rsidP="00FB2D7A">
            <w:pPr>
              <w:jc w:val="center"/>
              <w:rPr>
                <w:b/>
              </w:rPr>
            </w:pPr>
            <w:r w:rsidRPr="009C7915">
              <w:rPr>
                <w:b/>
              </w:rPr>
              <w:t>Plats</w:t>
            </w:r>
          </w:p>
        </w:tc>
        <w:tc>
          <w:tcPr>
            <w:tcW w:w="4965" w:type="dxa"/>
          </w:tcPr>
          <w:p w:rsidR="00A73795" w:rsidRPr="009C7915" w:rsidRDefault="00A73795">
            <w:pPr>
              <w:rPr>
                <w:b/>
              </w:rPr>
            </w:pPr>
            <w:r w:rsidRPr="009C7915">
              <w:rPr>
                <w:b/>
              </w:rPr>
              <w:t>Aktivitet</w:t>
            </w:r>
          </w:p>
        </w:tc>
        <w:tc>
          <w:tcPr>
            <w:tcW w:w="794" w:type="dxa"/>
          </w:tcPr>
          <w:p w:rsidR="00A73795" w:rsidRPr="009C7915" w:rsidRDefault="00A73795">
            <w:pPr>
              <w:rPr>
                <w:b/>
              </w:rPr>
            </w:pPr>
            <w:r w:rsidRPr="009C7915">
              <w:rPr>
                <w:b/>
              </w:rPr>
              <w:t>Lärare</w:t>
            </w:r>
          </w:p>
        </w:tc>
      </w:tr>
      <w:tr w:rsidR="00A73795" w:rsidTr="001400DC">
        <w:trPr>
          <w:trHeight w:val="433"/>
        </w:trPr>
        <w:tc>
          <w:tcPr>
            <w:tcW w:w="1413" w:type="dxa"/>
            <w:shd w:val="clear" w:color="auto" w:fill="8EAADB" w:themeFill="accent5" w:themeFillTint="99"/>
          </w:tcPr>
          <w:p w:rsidR="00A73795" w:rsidRPr="00A73795" w:rsidRDefault="00A73795">
            <w:r w:rsidRPr="00A73795">
              <w:t>2 nov</w:t>
            </w:r>
          </w:p>
          <w:p w:rsidR="00A73795" w:rsidRPr="00A73795" w:rsidRDefault="00A73795">
            <w:r w:rsidRPr="00A73795">
              <w:t>8.00-10.00</w:t>
            </w:r>
          </w:p>
        </w:tc>
        <w:tc>
          <w:tcPr>
            <w:tcW w:w="1895" w:type="dxa"/>
            <w:shd w:val="clear" w:color="auto" w:fill="8EAADB" w:themeFill="accent5" w:themeFillTint="99"/>
          </w:tcPr>
          <w:p w:rsidR="00A73795" w:rsidRPr="00A73795" w:rsidRDefault="00667C74" w:rsidP="00667C74">
            <w:pPr>
              <w:jc w:val="center"/>
            </w:pPr>
            <w:r w:rsidRPr="00A73795">
              <w:t>Z</w:t>
            </w:r>
            <w:r w:rsidR="00A73795" w:rsidRPr="00A73795">
              <w:t>oom</w:t>
            </w:r>
          </w:p>
        </w:tc>
        <w:tc>
          <w:tcPr>
            <w:tcW w:w="4965" w:type="dxa"/>
            <w:shd w:val="clear" w:color="auto" w:fill="8EAADB" w:themeFill="accent5" w:themeFillTint="99"/>
          </w:tcPr>
          <w:p w:rsidR="00A73795" w:rsidRPr="00A73795" w:rsidRDefault="00A73795" w:rsidP="00A73795">
            <w:r w:rsidRPr="00A73795">
              <w:t xml:space="preserve">Kursstart </w:t>
            </w:r>
          </w:p>
        </w:tc>
        <w:tc>
          <w:tcPr>
            <w:tcW w:w="794" w:type="dxa"/>
            <w:shd w:val="clear" w:color="auto" w:fill="8EAADB" w:themeFill="accent5" w:themeFillTint="99"/>
          </w:tcPr>
          <w:p w:rsidR="00A73795" w:rsidRDefault="00A73795">
            <w:r>
              <w:t>MK</w:t>
            </w:r>
          </w:p>
        </w:tc>
      </w:tr>
      <w:tr w:rsidR="00A73795" w:rsidTr="001400DC">
        <w:trPr>
          <w:trHeight w:val="433"/>
        </w:trPr>
        <w:tc>
          <w:tcPr>
            <w:tcW w:w="1413" w:type="dxa"/>
            <w:shd w:val="clear" w:color="auto" w:fill="8EAADB" w:themeFill="accent5" w:themeFillTint="99"/>
          </w:tcPr>
          <w:p w:rsidR="00A73795" w:rsidRDefault="00A73795">
            <w:r>
              <w:t>3 nov</w:t>
            </w:r>
          </w:p>
          <w:p w:rsidR="00A73795" w:rsidRDefault="00A73795" w:rsidP="00E24085">
            <w:r>
              <w:t>9.00– 12.00</w:t>
            </w:r>
          </w:p>
        </w:tc>
        <w:tc>
          <w:tcPr>
            <w:tcW w:w="1895" w:type="dxa"/>
            <w:shd w:val="clear" w:color="auto" w:fill="8EAADB" w:themeFill="accent5" w:themeFillTint="99"/>
          </w:tcPr>
          <w:p w:rsidR="00A73795" w:rsidRDefault="00A73795" w:rsidP="00667C74">
            <w:pPr>
              <w:jc w:val="center"/>
            </w:pPr>
            <w:r>
              <w:t>Campus</w:t>
            </w:r>
          </w:p>
        </w:tc>
        <w:tc>
          <w:tcPr>
            <w:tcW w:w="4965" w:type="dxa"/>
            <w:shd w:val="clear" w:color="auto" w:fill="8EAADB" w:themeFill="accent5" w:themeFillTint="99"/>
          </w:tcPr>
          <w:p w:rsidR="00A73795" w:rsidRDefault="00A73795" w:rsidP="00D65819">
            <w:r>
              <w:t>Syften och principer för miljöbedömning</w:t>
            </w:r>
          </w:p>
        </w:tc>
        <w:tc>
          <w:tcPr>
            <w:tcW w:w="794" w:type="dxa"/>
            <w:shd w:val="clear" w:color="auto" w:fill="8EAADB" w:themeFill="accent5" w:themeFillTint="99"/>
          </w:tcPr>
          <w:p w:rsidR="00A73795" w:rsidRDefault="00A73795">
            <w:r>
              <w:t>MK</w:t>
            </w:r>
          </w:p>
        </w:tc>
      </w:tr>
      <w:tr w:rsidR="00A73795" w:rsidTr="001400DC">
        <w:tc>
          <w:tcPr>
            <w:tcW w:w="1413" w:type="dxa"/>
            <w:shd w:val="clear" w:color="auto" w:fill="8EAADB" w:themeFill="accent5" w:themeFillTint="99"/>
          </w:tcPr>
          <w:p w:rsidR="00A73795" w:rsidRDefault="00A73795" w:rsidP="00D65819">
            <w:r>
              <w:t xml:space="preserve">4 </w:t>
            </w:r>
            <w:r w:rsidRPr="0063418E">
              <w:t>nov</w:t>
            </w:r>
          </w:p>
          <w:p w:rsidR="00A73795" w:rsidRPr="0063418E" w:rsidRDefault="00A73795" w:rsidP="00D65819">
            <w:r>
              <w:t>9.00-12.00</w:t>
            </w:r>
          </w:p>
        </w:tc>
        <w:tc>
          <w:tcPr>
            <w:tcW w:w="1895" w:type="dxa"/>
            <w:shd w:val="clear" w:color="auto" w:fill="8EAADB" w:themeFill="accent5" w:themeFillTint="99"/>
          </w:tcPr>
          <w:p w:rsidR="00A73795" w:rsidRPr="0063418E" w:rsidRDefault="00A73795" w:rsidP="00667C74">
            <w:pPr>
              <w:jc w:val="center"/>
            </w:pPr>
            <w:r>
              <w:t>Campus</w:t>
            </w:r>
          </w:p>
        </w:tc>
        <w:tc>
          <w:tcPr>
            <w:tcW w:w="4965" w:type="dxa"/>
            <w:shd w:val="clear" w:color="auto" w:fill="8EAADB" w:themeFill="accent5" w:themeFillTint="99"/>
          </w:tcPr>
          <w:p w:rsidR="00A73795" w:rsidRPr="0063418E" w:rsidRDefault="00A73795" w:rsidP="00D65819">
            <w:r>
              <w:t>Miljökommunikation – kittet i miljöarbetet</w:t>
            </w:r>
          </w:p>
        </w:tc>
        <w:tc>
          <w:tcPr>
            <w:tcW w:w="794" w:type="dxa"/>
            <w:shd w:val="clear" w:color="auto" w:fill="8EAADB" w:themeFill="accent5" w:themeFillTint="99"/>
          </w:tcPr>
          <w:p w:rsidR="00A73795" w:rsidRPr="0063418E" w:rsidRDefault="00A73795" w:rsidP="0025624D">
            <w:r>
              <w:t>LH</w:t>
            </w:r>
          </w:p>
        </w:tc>
      </w:tr>
      <w:tr w:rsidR="00A73795" w:rsidTr="001400DC">
        <w:tc>
          <w:tcPr>
            <w:tcW w:w="1413" w:type="dxa"/>
            <w:shd w:val="clear" w:color="auto" w:fill="8EAADB" w:themeFill="accent5" w:themeFillTint="99"/>
          </w:tcPr>
          <w:p w:rsidR="00A73795" w:rsidRDefault="00A73795" w:rsidP="00621C64">
            <w:r>
              <w:t xml:space="preserve">8 </w:t>
            </w:r>
            <w:r w:rsidRPr="0063418E">
              <w:t>nov</w:t>
            </w:r>
          </w:p>
          <w:p w:rsidR="00A73795" w:rsidRDefault="00677D2C" w:rsidP="001400DC">
            <w:r>
              <w:t>13</w:t>
            </w:r>
            <w:r w:rsidR="00A73795">
              <w:t>.00-</w:t>
            </w:r>
            <w:r w:rsidR="001400DC">
              <w:t>1</w:t>
            </w:r>
            <w:r>
              <w:t>6</w:t>
            </w:r>
            <w:r w:rsidR="00A73795">
              <w:t>.00</w:t>
            </w:r>
          </w:p>
          <w:p w:rsidR="0068412D" w:rsidRDefault="0068412D" w:rsidP="001400DC">
            <w:r>
              <w:t>(reviderat)</w:t>
            </w:r>
            <w:bookmarkStart w:id="0" w:name="_GoBack"/>
            <w:bookmarkEnd w:id="0"/>
          </w:p>
        </w:tc>
        <w:tc>
          <w:tcPr>
            <w:tcW w:w="1895" w:type="dxa"/>
            <w:shd w:val="clear" w:color="auto" w:fill="8EAADB" w:themeFill="accent5" w:themeFillTint="99"/>
          </w:tcPr>
          <w:p w:rsidR="00A73795" w:rsidRPr="0063418E" w:rsidRDefault="00A73795" w:rsidP="00667C74">
            <w:pPr>
              <w:jc w:val="center"/>
            </w:pPr>
            <w:r>
              <w:t>Zoom</w:t>
            </w:r>
          </w:p>
        </w:tc>
        <w:tc>
          <w:tcPr>
            <w:tcW w:w="4965" w:type="dxa"/>
            <w:shd w:val="clear" w:color="auto" w:fill="8EAADB" w:themeFill="accent5" w:themeFillTint="99"/>
          </w:tcPr>
          <w:p w:rsidR="00A73795" w:rsidRPr="0063418E" w:rsidRDefault="00A73795" w:rsidP="00621C64">
            <w:r>
              <w:t>Attityd och kommunikationskampanjer</w:t>
            </w:r>
          </w:p>
        </w:tc>
        <w:tc>
          <w:tcPr>
            <w:tcW w:w="794" w:type="dxa"/>
            <w:shd w:val="clear" w:color="auto" w:fill="8EAADB" w:themeFill="accent5" w:themeFillTint="99"/>
          </w:tcPr>
          <w:p w:rsidR="00A73795" w:rsidRPr="0063418E" w:rsidRDefault="00A73795" w:rsidP="00621C64">
            <w:r>
              <w:t>LH</w:t>
            </w:r>
          </w:p>
        </w:tc>
      </w:tr>
      <w:tr w:rsidR="00A73795" w:rsidTr="001400DC">
        <w:tc>
          <w:tcPr>
            <w:tcW w:w="1413" w:type="dxa"/>
            <w:shd w:val="clear" w:color="auto" w:fill="8EAADB" w:themeFill="accent5" w:themeFillTint="99"/>
          </w:tcPr>
          <w:p w:rsidR="00A73795" w:rsidRDefault="00A73795" w:rsidP="00621C64">
            <w:r>
              <w:t xml:space="preserve">9 </w:t>
            </w:r>
            <w:r w:rsidRPr="0063418E">
              <w:t>nov</w:t>
            </w:r>
          </w:p>
          <w:p w:rsidR="00A73795" w:rsidRDefault="00A73795" w:rsidP="00EF1AAF">
            <w:r>
              <w:t>9.00-12.00</w:t>
            </w:r>
          </w:p>
        </w:tc>
        <w:tc>
          <w:tcPr>
            <w:tcW w:w="1895" w:type="dxa"/>
            <w:shd w:val="clear" w:color="auto" w:fill="8EAADB" w:themeFill="accent5" w:themeFillTint="99"/>
          </w:tcPr>
          <w:p w:rsidR="00A73795" w:rsidRDefault="00A73795" w:rsidP="00667C74">
            <w:pPr>
              <w:jc w:val="center"/>
            </w:pPr>
            <w:r>
              <w:t>Campus</w:t>
            </w:r>
          </w:p>
        </w:tc>
        <w:tc>
          <w:tcPr>
            <w:tcW w:w="4965" w:type="dxa"/>
            <w:shd w:val="clear" w:color="auto" w:fill="8EAADB" w:themeFill="accent5" w:themeFillTint="99"/>
          </w:tcPr>
          <w:p w:rsidR="00A73795" w:rsidRDefault="00A73795" w:rsidP="00621C64">
            <w:r>
              <w:t>Konflikt och samverkan I</w:t>
            </w:r>
          </w:p>
        </w:tc>
        <w:tc>
          <w:tcPr>
            <w:tcW w:w="794" w:type="dxa"/>
            <w:shd w:val="clear" w:color="auto" w:fill="8EAADB" w:themeFill="accent5" w:themeFillTint="99"/>
          </w:tcPr>
          <w:p w:rsidR="00A73795" w:rsidRDefault="00A73795" w:rsidP="00621C64">
            <w:r>
              <w:t>LH</w:t>
            </w:r>
          </w:p>
        </w:tc>
      </w:tr>
      <w:tr w:rsidR="00A73795" w:rsidTr="001400DC">
        <w:tc>
          <w:tcPr>
            <w:tcW w:w="1413" w:type="dxa"/>
            <w:shd w:val="clear" w:color="auto" w:fill="8EAADB" w:themeFill="accent5" w:themeFillTint="99"/>
          </w:tcPr>
          <w:p w:rsidR="00A73795" w:rsidRDefault="00A73795" w:rsidP="000468FF">
            <w:r>
              <w:t>10 nov</w:t>
            </w:r>
          </w:p>
          <w:p w:rsidR="00A73795" w:rsidRDefault="00A73795" w:rsidP="00EF1AAF">
            <w:r>
              <w:t>8.00-10.30</w:t>
            </w:r>
          </w:p>
        </w:tc>
        <w:tc>
          <w:tcPr>
            <w:tcW w:w="1895" w:type="dxa"/>
            <w:shd w:val="clear" w:color="auto" w:fill="8EAADB" w:themeFill="accent5" w:themeFillTint="99"/>
          </w:tcPr>
          <w:p w:rsidR="00A73795" w:rsidRDefault="00A73795" w:rsidP="00667C74">
            <w:pPr>
              <w:jc w:val="center"/>
            </w:pPr>
            <w:r>
              <w:t>Zoom</w:t>
            </w:r>
          </w:p>
        </w:tc>
        <w:tc>
          <w:tcPr>
            <w:tcW w:w="4965" w:type="dxa"/>
            <w:shd w:val="clear" w:color="auto" w:fill="8EAADB" w:themeFill="accent5" w:themeFillTint="99"/>
          </w:tcPr>
          <w:p w:rsidR="00A73795" w:rsidRDefault="00A73795" w:rsidP="000468FF">
            <w:r>
              <w:t>Konflikt och samverkan II</w:t>
            </w:r>
          </w:p>
        </w:tc>
        <w:tc>
          <w:tcPr>
            <w:tcW w:w="794" w:type="dxa"/>
            <w:shd w:val="clear" w:color="auto" w:fill="8EAADB" w:themeFill="accent5" w:themeFillTint="99"/>
          </w:tcPr>
          <w:p w:rsidR="00A73795" w:rsidRDefault="00A73795" w:rsidP="000468FF">
            <w:r>
              <w:t>LH</w:t>
            </w:r>
          </w:p>
        </w:tc>
      </w:tr>
      <w:tr w:rsidR="00A73795" w:rsidTr="001400DC">
        <w:tc>
          <w:tcPr>
            <w:tcW w:w="1413" w:type="dxa"/>
            <w:shd w:val="clear" w:color="auto" w:fill="8EAADB" w:themeFill="accent5" w:themeFillTint="99"/>
          </w:tcPr>
          <w:p w:rsidR="00A73795" w:rsidRDefault="00A73795" w:rsidP="00FE605D">
            <w:pPr>
              <w:rPr>
                <w:color w:val="000000" w:themeColor="text1"/>
              </w:rPr>
            </w:pPr>
            <w:r w:rsidRPr="00EE5A29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 xml:space="preserve"> nov</w:t>
            </w:r>
          </w:p>
          <w:p w:rsidR="00A73795" w:rsidRPr="00EE5A29" w:rsidRDefault="00A73795" w:rsidP="00EF1A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9.00-12.00</w:t>
            </w:r>
          </w:p>
        </w:tc>
        <w:tc>
          <w:tcPr>
            <w:tcW w:w="1895" w:type="dxa"/>
            <w:shd w:val="clear" w:color="auto" w:fill="8EAADB" w:themeFill="accent5" w:themeFillTint="99"/>
          </w:tcPr>
          <w:p w:rsidR="00A73795" w:rsidRPr="009478F7" w:rsidRDefault="00A73795" w:rsidP="00667C74">
            <w:pPr>
              <w:jc w:val="center"/>
            </w:pPr>
            <w:r>
              <w:t>Zoom</w:t>
            </w:r>
          </w:p>
        </w:tc>
        <w:tc>
          <w:tcPr>
            <w:tcW w:w="4965" w:type="dxa"/>
            <w:shd w:val="clear" w:color="auto" w:fill="8EAADB" w:themeFill="accent5" w:themeFillTint="99"/>
          </w:tcPr>
          <w:p w:rsidR="00A73795" w:rsidRDefault="00A73795" w:rsidP="00FE605D">
            <w:r>
              <w:t>Nuläge och framtid i miljöbedömning</w:t>
            </w:r>
          </w:p>
        </w:tc>
        <w:tc>
          <w:tcPr>
            <w:tcW w:w="794" w:type="dxa"/>
            <w:shd w:val="clear" w:color="auto" w:fill="8EAADB" w:themeFill="accent5" w:themeFillTint="99"/>
          </w:tcPr>
          <w:p w:rsidR="00A73795" w:rsidRDefault="00A73795" w:rsidP="00FE605D">
            <w:r>
              <w:t>MK</w:t>
            </w:r>
          </w:p>
        </w:tc>
      </w:tr>
      <w:tr w:rsidR="00A73795" w:rsidTr="001400DC">
        <w:tc>
          <w:tcPr>
            <w:tcW w:w="1413" w:type="dxa"/>
            <w:shd w:val="clear" w:color="auto" w:fill="8EAADB" w:themeFill="accent5" w:themeFillTint="99"/>
          </w:tcPr>
          <w:p w:rsidR="00A73795" w:rsidRPr="00EE5A29" w:rsidRDefault="00A73795" w:rsidP="00FE605D">
            <w:pPr>
              <w:rPr>
                <w:color w:val="000000" w:themeColor="text1"/>
              </w:rPr>
            </w:pPr>
            <w:r w:rsidRPr="00EE5A29">
              <w:rPr>
                <w:color w:val="000000" w:themeColor="text1"/>
              </w:rPr>
              <w:t xml:space="preserve">16 nov </w:t>
            </w:r>
          </w:p>
          <w:p w:rsidR="00A73795" w:rsidRPr="00EE5A29" w:rsidRDefault="00A73795" w:rsidP="00EF1AAF">
            <w:pPr>
              <w:rPr>
                <w:color w:val="000000" w:themeColor="text1"/>
              </w:rPr>
            </w:pPr>
            <w:r w:rsidRPr="00EE5A29">
              <w:rPr>
                <w:color w:val="000000" w:themeColor="text1"/>
              </w:rPr>
              <w:t>9.00-12.00</w:t>
            </w:r>
            <w:r w:rsidR="00EF1AAF">
              <w:rPr>
                <w:color w:val="000000" w:themeColor="text1"/>
              </w:rPr>
              <w:t xml:space="preserve"> </w:t>
            </w:r>
          </w:p>
        </w:tc>
        <w:tc>
          <w:tcPr>
            <w:tcW w:w="1895" w:type="dxa"/>
            <w:shd w:val="clear" w:color="auto" w:fill="8EAADB" w:themeFill="accent5" w:themeFillTint="99"/>
          </w:tcPr>
          <w:p w:rsidR="00A73795" w:rsidRPr="00EE5A29" w:rsidRDefault="00A73795" w:rsidP="00667C74">
            <w:pPr>
              <w:jc w:val="center"/>
              <w:rPr>
                <w:color w:val="000000" w:themeColor="text1"/>
              </w:rPr>
            </w:pPr>
            <w:r w:rsidRPr="00EE5A29">
              <w:rPr>
                <w:color w:val="000000" w:themeColor="text1"/>
              </w:rPr>
              <w:t>Zoom</w:t>
            </w:r>
          </w:p>
        </w:tc>
        <w:tc>
          <w:tcPr>
            <w:tcW w:w="4965" w:type="dxa"/>
            <w:shd w:val="clear" w:color="auto" w:fill="8EAADB" w:themeFill="accent5" w:themeFillTint="99"/>
          </w:tcPr>
          <w:p w:rsidR="00A73795" w:rsidRPr="00EE5A29" w:rsidRDefault="00A73795" w:rsidP="00CA6684">
            <w:pPr>
              <w:rPr>
                <w:color w:val="000000" w:themeColor="text1"/>
              </w:rPr>
            </w:pPr>
            <w:r w:rsidRPr="00EE5A29">
              <w:rPr>
                <w:color w:val="000000" w:themeColor="text1"/>
              </w:rPr>
              <w:t>Värdering och konsekvensbedömning i miljöbedömning</w:t>
            </w:r>
          </w:p>
        </w:tc>
        <w:tc>
          <w:tcPr>
            <w:tcW w:w="794" w:type="dxa"/>
            <w:shd w:val="clear" w:color="auto" w:fill="8EAADB" w:themeFill="accent5" w:themeFillTint="99"/>
          </w:tcPr>
          <w:p w:rsidR="00A73795" w:rsidRPr="00EE5A29" w:rsidRDefault="00A73795" w:rsidP="00FE605D">
            <w:pPr>
              <w:rPr>
                <w:color w:val="000000" w:themeColor="text1"/>
              </w:rPr>
            </w:pPr>
            <w:r w:rsidRPr="00EE5A29">
              <w:rPr>
                <w:color w:val="000000" w:themeColor="text1"/>
              </w:rPr>
              <w:t>MK</w:t>
            </w:r>
          </w:p>
        </w:tc>
      </w:tr>
      <w:tr w:rsidR="00A73795" w:rsidTr="001400DC">
        <w:tc>
          <w:tcPr>
            <w:tcW w:w="1413" w:type="dxa"/>
            <w:shd w:val="clear" w:color="auto" w:fill="FFD966" w:themeFill="accent4" w:themeFillTint="99"/>
          </w:tcPr>
          <w:p w:rsidR="00A73795" w:rsidRDefault="00A73795" w:rsidP="00FE605D">
            <w:r>
              <w:t>19 nov</w:t>
            </w:r>
          </w:p>
          <w:p w:rsidR="00A73795" w:rsidRDefault="00A73795" w:rsidP="00EF1AAF">
            <w:r>
              <w:t>9.00-12.00</w:t>
            </w:r>
          </w:p>
        </w:tc>
        <w:tc>
          <w:tcPr>
            <w:tcW w:w="1895" w:type="dxa"/>
            <w:shd w:val="clear" w:color="auto" w:fill="FFD966" w:themeFill="accent4" w:themeFillTint="99"/>
          </w:tcPr>
          <w:p w:rsidR="00A73795" w:rsidRDefault="00A73795" w:rsidP="00FE605D">
            <w:pPr>
              <w:jc w:val="center"/>
            </w:pPr>
            <w:r>
              <w:t xml:space="preserve">Campus </w:t>
            </w:r>
          </w:p>
          <w:p w:rsidR="00A73795" w:rsidRDefault="00A73795" w:rsidP="00FE605D">
            <w:pPr>
              <w:jc w:val="center"/>
            </w:pPr>
            <w:r>
              <w:t>Stor sal 9-12</w:t>
            </w:r>
          </w:p>
          <w:p w:rsidR="00A73795" w:rsidRDefault="00A73795" w:rsidP="00FE605D">
            <w:pPr>
              <w:jc w:val="center"/>
            </w:pPr>
            <w:r>
              <w:t xml:space="preserve">4 Grupprum 9-11 </w:t>
            </w:r>
          </w:p>
        </w:tc>
        <w:tc>
          <w:tcPr>
            <w:tcW w:w="4965" w:type="dxa"/>
            <w:shd w:val="clear" w:color="auto" w:fill="FFD966" w:themeFill="accent4" w:themeFillTint="99"/>
          </w:tcPr>
          <w:p w:rsidR="00A73795" w:rsidRPr="009273F9" w:rsidRDefault="00A73795" w:rsidP="00FE605D">
            <w:r>
              <w:t>Seminarium miljöbedömning.</w:t>
            </w:r>
          </w:p>
        </w:tc>
        <w:tc>
          <w:tcPr>
            <w:tcW w:w="794" w:type="dxa"/>
            <w:shd w:val="clear" w:color="auto" w:fill="FFD966" w:themeFill="accent4" w:themeFillTint="99"/>
          </w:tcPr>
          <w:p w:rsidR="00A73795" w:rsidRDefault="00A73795" w:rsidP="00FE605D">
            <w:r>
              <w:t>MK</w:t>
            </w:r>
          </w:p>
        </w:tc>
      </w:tr>
      <w:tr w:rsidR="00A73795" w:rsidTr="001400DC">
        <w:tc>
          <w:tcPr>
            <w:tcW w:w="1413" w:type="dxa"/>
            <w:shd w:val="clear" w:color="auto" w:fill="FFD966" w:themeFill="accent4" w:themeFillTint="99"/>
          </w:tcPr>
          <w:p w:rsidR="00A73795" w:rsidRDefault="00A73795" w:rsidP="00FE605D">
            <w:r>
              <w:t>22 nov</w:t>
            </w:r>
          </w:p>
          <w:p w:rsidR="00A73795" w:rsidRDefault="00A73795" w:rsidP="00FE605D">
            <w:r>
              <w:t>9.00-14.00</w:t>
            </w:r>
          </w:p>
          <w:p w:rsidR="00A73795" w:rsidRDefault="00A73795" w:rsidP="00FE605D"/>
        </w:tc>
        <w:tc>
          <w:tcPr>
            <w:tcW w:w="1895" w:type="dxa"/>
            <w:shd w:val="clear" w:color="auto" w:fill="FFD966" w:themeFill="accent4" w:themeFillTint="99"/>
          </w:tcPr>
          <w:p w:rsidR="00A73795" w:rsidRDefault="00A73795" w:rsidP="00FE605D">
            <w:pPr>
              <w:jc w:val="center"/>
            </w:pPr>
            <w:r>
              <w:t>Zoom</w:t>
            </w:r>
          </w:p>
        </w:tc>
        <w:tc>
          <w:tcPr>
            <w:tcW w:w="4965" w:type="dxa"/>
            <w:shd w:val="clear" w:color="auto" w:fill="FFD966" w:themeFill="accent4" w:themeFillTint="99"/>
          </w:tcPr>
          <w:p w:rsidR="00A73795" w:rsidRDefault="00A73795" w:rsidP="00FE605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Processledning och professionell kommunikation i praktiken </w:t>
            </w:r>
          </w:p>
          <w:p w:rsidR="00A73795" w:rsidRDefault="00A73795" w:rsidP="00FE605D">
            <w:pPr>
              <w:pStyle w:val="Default"/>
              <w:rPr>
                <w:sz w:val="23"/>
                <w:szCs w:val="23"/>
              </w:rPr>
            </w:pPr>
          </w:p>
          <w:p w:rsidR="00A73795" w:rsidRPr="0063418E" w:rsidRDefault="00A73795" w:rsidP="00FE605D">
            <w:r>
              <w:rPr>
                <w:sz w:val="23"/>
                <w:szCs w:val="23"/>
              </w:rPr>
              <w:t>Ev. frågor ang. hemtentamens miljökommunikationsdel</w:t>
            </w:r>
          </w:p>
        </w:tc>
        <w:tc>
          <w:tcPr>
            <w:tcW w:w="794" w:type="dxa"/>
            <w:shd w:val="clear" w:color="auto" w:fill="FFD966" w:themeFill="accent4" w:themeFillTint="99"/>
          </w:tcPr>
          <w:p w:rsidR="00A73795" w:rsidRPr="00274872" w:rsidRDefault="00A73795" w:rsidP="00FE605D">
            <w:r>
              <w:t>LH</w:t>
            </w:r>
          </w:p>
        </w:tc>
      </w:tr>
      <w:tr w:rsidR="00A73795" w:rsidTr="001400DC">
        <w:tc>
          <w:tcPr>
            <w:tcW w:w="1413" w:type="dxa"/>
            <w:shd w:val="clear" w:color="auto" w:fill="8EAADB" w:themeFill="accent5" w:themeFillTint="99"/>
          </w:tcPr>
          <w:p w:rsidR="00A73795" w:rsidRDefault="00A73795" w:rsidP="00FE605D">
            <w:r>
              <w:t xml:space="preserve">23 nov </w:t>
            </w:r>
          </w:p>
          <w:p w:rsidR="00A73795" w:rsidRDefault="00A73795" w:rsidP="00EF1AAF">
            <w:r>
              <w:t>9.00-12.00</w:t>
            </w:r>
          </w:p>
        </w:tc>
        <w:tc>
          <w:tcPr>
            <w:tcW w:w="1895" w:type="dxa"/>
            <w:shd w:val="clear" w:color="auto" w:fill="8EAADB" w:themeFill="accent5" w:themeFillTint="99"/>
          </w:tcPr>
          <w:p w:rsidR="00A73795" w:rsidRDefault="00A73795" w:rsidP="004C1772">
            <w:pPr>
              <w:jc w:val="center"/>
            </w:pPr>
            <w:r>
              <w:t>Campus</w:t>
            </w:r>
          </w:p>
        </w:tc>
        <w:tc>
          <w:tcPr>
            <w:tcW w:w="4965" w:type="dxa"/>
            <w:shd w:val="clear" w:color="auto" w:fill="8EAADB" w:themeFill="accent5" w:themeFillTint="99"/>
          </w:tcPr>
          <w:p w:rsidR="00A73795" w:rsidRDefault="00A73795" w:rsidP="00FE605D">
            <w:r>
              <w:t>Aktörer i miljöbedömning</w:t>
            </w:r>
          </w:p>
          <w:p w:rsidR="00A73795" w:rsidRDefault="00A73795" w:rsidP="00FE605D"/>
          <w:p w:rsidR="00A73795" w:rsidRPr="00274872" w:rsidRDefault="00A73795" w:rsidP="00FE605D">
            <w:r>
              <w:t>Ev. frågor ang. hemtentans miljöbedömningsdel</w:t>
            </w:r>
          </w:p>
        </w:tc>
        <w:tc>
          <w:tcPr>
            <w:tcW w:w="794" w:type="dxa"/>
            <w:shd w:val="clear" w:color="auto" w:fill="8EAADB" w:themeFill="accent5" w:themeFillTint="99"/>
          </w:tcPr>
          <w:p w:rsidR="00A73795" w:rsidRPr="00274872" w:rsidRDefault="00A73795" w:rsidP="00FE605D">
            <w:r>
              <w:t>MK</w:t>
            </w:r>
          </w:p>
        </w:tc>
      </w:tr>
      <w:tr w:rsidR="00EE5871" w:rsidTr="001400DC">
        <w:tc>
          <w:tcPr>
            <w:tcW w:w="1413" w:type="dxa"/>
            <w:shd w:val="clear" w:color="auto" w:fill="FFD966" w:themeFill="accent4" w:themeFillTint="99"/>
          </w:tcPr>
          <w:p w:rsidR="00EE5871" w:rsidRDefault="00EE5871" w:rsidP="00EE5871">
            <w:r>
              <w:t>1 dec</w:t>
            </w:r>
          </w:p>
        </w:tc>
        <w:tc>
          <w:tcPr>
            <w:tcW w:w="1895" w:type="dxa"/>
            <w:shd w:val="clear" w:color="auto" w:fill="FFD966" w:themeFill="accent4" w:themeFillTint="99"/>
          </w:tcPr>
          <w:p w:rsidR="00EE5871" w:rsidRDefault="00EE5871" w:rsidP="00EE5871">
            <w:pPr>
              <w:jc w:val="center"/>
            </w:pPr>
          </w:p>
        </w:tc>
        <w:tc>
          <w:tcPr>
            <w:tcW w:w="4965" w:type="dxa"/>
            <w:shd w:val="clear" w:color="auto" w:fill="FFD966" w:themeFill="accent4" w:themeFillTint="99"/>
          </w:tcPr>
          <w:p w:rsidR="00EE5871" w:rsidRDefault="00EE5871" w:rsidP="00EE5871">
            <w:r>
              <w:t xml:space="preserve">Inlämning hemtentamen på Canvas senast </w:t>
            </w:r>
            <w:proofErr w:type="spellStart"/>
            <w:r>
              <w:t>kl</w:t>
            </w:r>
            <w:proofErr w:type="spellEnd"/>
            <w:r>
              <w:t xml:space="preserve"> 16.00</w:t>
            </w:r>
          </w:p>
        </w:tc>
        <w:tc>
          <w:tcPr>
            <w:tcW w:w="794" w:type="dxa"/>
            <w:shd w:val="clear" w:color="auto" w:fill="FFD966" w:themeFill="accent4" w:themeFillTint="99"/>
          </w:tcPr>
          <w:p w:rsidR="00EE5871" w:rsidRDefault="00EE5871" w:rsidP="00EE5871"/>
        </w:tc>
      </w:tr>
      <w:tr w:rsidR="00EE5871" w:rsidTr="001400DC">
        <w:tc>
          <w:tcPr>
            <w:tcW w:w="1413" w:type="dxa"/>
            <w:shd w:val="clear" w:color="auto" w:fill="8EAADB" w:themeFill="accent5" w:themeFillTint="99"/>
          </w:tcPr>
          <w:p w:rsidR="00EE5871" w:rsidRDefault="00EE5871" w:rsidP="00EE5871">
            <w:r>
              <w:t>2 dec</w:t>
            </w:r>
          </w:p>
          <w:p w:rsidR="00EE5871" w:rsidRDefault="00EE5871" w:rsidP="00EE5871">
            <w:r>
              <w:t>9.00-11.00</w:t>
            </w:r>
          </w:p>
        </w:tc>
        <w:tc>
          <w:tcPr>
            <w:tcW w:w="1895" w:type="dxa"/>
            <w:shd w:val="clear" w:color="auto" w:fill="8EAADB" w:themeFill="accent5" w:themeFillTint="99"/>
          </w:tcPr>
          <w:p w:rsidR="00EE5871" w:rsidRPr="009467F3" w:rsidRDefault="00EE5871" w:rsidP="00EE5871">
            <w:pPr>
              <w:jc w:val="center"/>
            </w:pPr>
            <w:r w:rsidRPr="009467F3">
              <w:t>Zoom</w:t>
            </w:r>
          </w:p>
        </w:tc>
        <w:tc>
          <w:tcPr>
            <w:tcW w:w="4965" w:type="dxa"/>
            <w:shd w:val="clear" w:color="auto" w:fill="8EAADB" w:themeFill="accent5" w:themeFillTint="99"/>
          </w:tcPr>
          <w:p w:rsidR="00EE5871" w:rsidRPr="009467F3" w:rsidRDefault="00EE5871" w:rsidP="00EE5871">
            <w:r w:rsidRPr="009467F3">
              <w:t>Kursslut, muntlig kursvärdering</w:t>
            </w:r>
          </w:p>
        </w:tc>
        <w:tc>
          <w:tcPr>
            <w:tcW w:w="794" w:type="dxa"/>
            <w:shd w:val="clear" w:color="auto" w:fill="8EAADB" w:themeFill="accent5" w:themeFillTint="99"/>
          </w:tcPr>
          <w:p w:rsidR="00EE5871" w:rsidRPr="00274872" w:rsidRDefault="00EE5871" w:rsidP="00EE5871">
            <w:r>
              <w:t>MK</w:t>
            </w:r>
          </w:p>
        </w:tc>
      </w:tr>
    </w:tbl>
    <w:p w:rsidR="00A53017" w:rsidRDefault="00A53017"/>
    <w:sectPr w:rsidR="00A53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3306E"/>
    <w:multiLevelType w:val="hybridMultilevel"/>
    <w:tmpl w:val="8E3AD736"/>
    <w:lvl w:ilvl="0" w:tplc="E190D8C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1F"/>
    <w:rsid w:val="00003604"/>
    <w:rsid w:val="00022965"/>
    <w:rsid w:val="000468FF"/>
    <w:rsid w:val="000609EE"/>
    <w:rsid w:val="000672B2"/>
    <w:rsid w:val="0008575F"/>
    <w:rsid w:val="00087F3F"/>
    <w:rsid w:val="000B5530"/>
    <w:rsid w:val="000C7814"/>
    <w:rsid w:val="000E346F"/>
    <w:rsid w:val="00122DF7"/>
    <w:rsid w:val="001400DC"/>
    <w:rsid w:val="0014210F"/>
    <w:rsid w:val="00142319"/>
    <w:rsid w:val="001524F5"/>
    <w:rsid w:val="00160815"/>
    <w:rsid w:val="00160A21"/>
    <w:rsid w:val="001E1CEA"/>
    <w:rsid w:val="001E5022"/>
    <w:rsid w:val="001E5181"/>
    <w:rsid w:val="00211AC2"/>
    <w:rsid w:val="0025624D"/>
    <w:rsid w:val="00264E70"/>
    <w:rsid w:val="00274872"/>
    <w:rsid w:val="00275F2F"/>
    <w:rsid w:val="002808AA"/>
    <w:rsid w:val="002B777D"/>
    <w:rsid w:val="002E592A"/>
    <w:rsid w:val="003334B5"/>
    <w:rsid w:val="003751AA"/>
    <w:rsid w:val="003A2853"/>
    <w:rsid w:val="003C2328"/>
    <w:rsid w:val="003E29DC"/>
    <w:rsid w:val="00435838"/>
    <w:rsid w:val="00465BA1"/>
    <w:rsid w:val="0048005B"/>
    <w:rsid w:val="00494247"/>
    <w:rsid w:val="00496ADD"/>
    <w:rsid w:val="004B0850"/>
    <w:rsid w:val="004C1772"/>
    <w:rsid w:val="00533358"/>
    <w:rsid w:val="00542236"/>
    <w:rsid w:val="00566428"/>
    <w:rsid w:val="005B4E57"/>
    <w:rsid w:val="00613E6F"/>
    <w:rsid w:val="00615A42"/>
    <w:rsid w:val="00620F99"/>
    <w:rsid w:val="00621C64"/>
    <w:rsid w:val="0062397B"/>
    <w:rsid w:val="0063418E"/>
    <w:rsid w:val="00635D01"/>
    <w:rsid w:val="00667C74"/>
    <w:rsid w:val="00677D2C"/>
    <w:rsid w:val="00683B9B"/>
    <w:rsid w:val="0068412D"/>
    <w:rsid w:val="00686B58"/>
    <w:rsid w:val="006D1446"/>
    <w:rsid w:val="006F59D7"/>
    <w:rsid w:val="0071576C"/>
    <w:rsid w:val="00772387"/>
    <w:rsid w:val="007C5885"/>
    <w:rsid w:val="00822218"/>
    <w:rsid w:val="00824737"/>
    <w:rsid w:val="00826C89"/>
    <w:rsid w:val="00877D76"/>
    <w:rsid w:val="0091532E"/>
    <w:rsid w:val="0091760D"/>
    <w:rsid w:val="009273F9"/>
    <w:rsid w:val="009467F3"/>
    <w:rsid w:val="009478F7"/>
    <w:rsid w:val="00982FF3"/>
    <w:rsid w:val="009B2ABF"/>
    <w:rsid w:val="009C7915"/>
    <w:rsid w:val="009E1182"/>
    <w:rsid w:val="00A12F2C"/>
    <w:rsid w:val="00A53017"/>
    <w:rsid w:val="00A73795"/>
    <w:rsid w:val="00A840EB"/>
    <w:rsid w:val="00A841E9"/>
    <w:rsid w:val="00AC551F"/>
    <w:rsid w:val="00AF1DDF"/>
    <w:rsid w:val="00B21300"/>
    <w:rsid w:val="00B77FC5"/>
    <w:rsid w:val="00BA4632"/>
    <w:rsid w:val="00BB6162"/>
    <w:rsid w:val="00C65933"/>
    <w:rsid w:val="00C75970"/>
    <w:rsid w:val="00C9168F"/>
    <w:rsid w:val="00C9590A"/>
    <w:rsid w:val="00C97BB3"/>
    <w:rsid w:val="00CA6684"/>
    <w:rsid w:val="00CB67F7"/>
    <w:rsid w:val="00CE3FEF"/>
    <w:rsid w:val="00D03ED2"/>
    <w:rsid w:val="00D06125"/>
    <w:rsid w:val="00D15B11"/>
    <w:rsid w:val="00D5594B"/>
    <w:rsid w:val="00D56A85"/>
    <w:rsid w:val="00D65819"/>
    <w:rsid w:val="00D815F9"/>
    <w:rsid w:val="00D93602"/>
    <w:rsid w:val="00DC5F90"/>
    <w:rsid w:val="00DC66B4"/>
    <w:rsid w:val="00E07ADD"/>
    <w:rsid w:val="00E1482C"/>
    <w:rsid w:val="00E24085"/>
    <w:rsid w:val="00E32593"/>
    <w:rsid w:val="00E33A8A"/>
    <w:rsid w:val="00E34995"/>
    <w:rsid w:val="00E433BB"/>
    <w:rsid w:val="00EC49F4"/>
    <w:rsid w:val="00EE5871"/>
    <w:rsid w:val="00EE5A29"/>
    <w:rsid w:val="00EF1AAF"/>
    <w:rsid w:val="00F1318D"/>
    <w:rsid w:val="00F57CC3"/>
    <w:rsid w:val="00F801CA"/>
    <w:rsid w:val="00F92A7C"/>
    <w:rsid w:val="00FA0990"/>
    <w:rsid w:val="00FB2D7A"/>
    <w:rsid w:val="00FE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F9D8"/>
  <w15:chartTrackingRefBased/>
  <w15:docId w15:val="{E9BF4B65-AC20-482E-9E7A-934E90FB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C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B4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4E57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57CC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57CC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57CC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57CC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57CC3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25624D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840EB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63418E"/>
    <w:pPr>
      <w:ind w:left="720"/>
      <w:contextualSpacing/>
    </w:pPr>
  </w:style>
  <w:style w:type="paragraph" w:customStyle="1" w:styleId="Default">
    <w:name w:val="Default"/>
    <w:rsid w:val="00D658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s.hallgren@slu.se" TargetMode="External"/><Relationship Id="rId5" Type="http://schemas.openxmlformats.org/officeDocument/2006/relationships/hyperlink" Target="mailto:mari.kagstrom@slu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Hallgren</dc:creator>
  <cp:keywords/>
  <dc:description/>
  <cp:lastModifiedBy>Mari Kågström</cp:lastModifiedBy>
  <cp:revision>2</cp:revision>
  <cp:lastPrinted>2019-12-02T11:54:00Z</cp:lastPrinted>
  <dcterms:created xsi:type="dcterms:W3CDTF">2021-10-06T09:36:00Z</dcterms:created>
  <dcterms:modified xsi:type="dcterms:W3CDTF">2021-10-06T09:36:00Z</dcterms:modified>
</cp:coreProperties>
</file>